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0EBA65" w14:textId="77777777" w:rsidR="00E7581C" w:rsidRDefault="00E7581C" w:rsidP="00E7581C">
      <w:pPr>
        <w:pStyle w:val="Default"/>
      </w:pPr>
    </w:p>
    <w:p w14:paraId="47118E75" w14:textId="77777777" w:rsidR="00E7581C" w:rsidRDefault="00E7581C" w:rsidP="00E7581C">
      <w:pPr>
        <w:pStyle w:val="Default"/>
        <w:jc w:val="center"/>
        <w:rPr>
          <w:sz w:val="29"/>
          <w:szCs w:val="29"/>
        </w:rPr>
      </w:pPr>
      <w:r>
        <w:rPr>
          <w:sz w:val="36"/>
          <w:szCs w:val="36"/>
        </w:rPr>
        <w:t>P</w:t>
      </w:r>
      <w:r>
        <w:rPr>
          <w:sz w:val="29"/>
          <w:szCs w:val="29"/>
        </w:rPr>
        <w:t xml:space="preserve">ORTSMOUTH </w:t>
      </w:r>
      <w:r>
        <w:rPr>
          <w:sz w:val="36"/>
          <w:szCs w:val="36"/>
        </w:rPr>
        <w:t>Y</w:t>
      </w:r>
      <w:r>
        <w:rPr>
          <w:sz w:val="29"/>
          <w:szCs w:val="29"/>
        </w:rPr>
        <w:t xml:space="preserve">ACHT </w:t>
      </w:r>
      <w:r>
        <w:rPr>
          <w:sz w:val="36"/>
          <w:szCs w:val="36"/>
        </w:rPr>
        <w:t>C</w:t>
      </w:r>
      <w:r>
        <w:rPr>
          <w:sz w:val="29"/>
          <w:szCs w:val="29"/>
        </w:rPr>
        <w:t>LUB</w:t>
      </w:r>
    </w:p>
    <w:p w14:paraId="0792E936" w14:textId="77777777" w:rsidR="00E7581C" w:rsidRDefault="00E7581C" w:rsidP="00E7581C">
      <w:pPr>
        <w:pStyle w:val="Default"/>
        <w:rPr>
          <w:sz w:val="22"/>
          <w:szCs w:val="22"/>
        </w:rPr>
      </w:pPr>
      <w:r>
        <w:rPr>
          <w:noProof/>
          <w:sz w:val="22"/>
          <w:szCs w:val="22"/>
        </w:rPr>
        <w:drawing>
          <wp:anchor distT="0" distB="0" distL="114300" distR="114300" simplePos="0" relativeHeight="251658240" behindDoc="0" locked="0" layoutInCell="1" allowOverlap="1" wp14:anchorId="5F565831" wp14:editId="0E823781">
            <wp:simplePos x="0" y="0"/>
            <wp:positionH relativeFrom="column">
              <wp:posOffset>0</wp:posOffset>
            </wp:positionH>
            <wp:positionV relativeFrom="paragraph">
              <wp:posOffset>0</wp:posOffset>
            </wp:positionV>
            <wp:extent cx="1514475" cy="1114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447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 xml:space="preserve">Piscataqua Street </w:t>
      </w:r>
    </w:p>
    <w:p w14:paraId="2A0973C4" w14:textId="77777777" w:rsidR="00E7581C" w:rsidRDefault="00E7581C" w:rsidP="00E7581C">
      <w:pPr>
        <w:pStyle w:val="Default"/>
        <w:rPr>
          <w:sz w:val="22"/>
          <w:szCs w:val="22"/>
        </w:rPr>
      </w:pPr>
      <w:r>
        <w:rPr>
          <w:sz w:val="22"/>
          <w:szCs w:val="22"/>
        </w:rPr>
        <w:t xml:space="preserve">P.O. Box 189 </w:t>
      </w:r>
    </w:p>
    <w:p w14:paraId="47AAF40E" w14:textId="77777777" w:rsidR="00E7581C" w:rsidRDefault="00E7581C" w:rsidP="00E7581C">
      <w:pPr>
        <w:pStyle w:val="Default"/>
        <w:rPr>
          <w:sz w:val="22"/>
          <w:szCs w:val="22"/>
        </w:rPr>
      </w:pPr>
      <w:r>
        <w:rPr>
          <w:sz w:val="22"/>
          <w:szCs w:val="22"/>
        </w:rPr>
        <w:t xml:space="preserve">New Castle, NH 03854-9877 </w:t>
      </w:r>
    </w:p>
    <w:p w14:paraId="04618C5D" w14:textId="77777777" w:rsidR="00E7581C" w:rsidRDefault="00E7581C" w:rsidP="00E7581C">
      <w:pPr>
        <w:pStyle w:val="Default"/>
        <w:rPr>
          <w:sz w:val="22"/>
          <w:szCs w:val="22"/>
        </w:rPr>
      </w:pPr>
      <w:r>
        <w:rPr>
          <w:sz w:val="22"/>
          <w:szCs w:val="22"/>
        </w:rPr>
        <w:t xml:space="preserve">(603) 436-9877 </w:t>
      </w:r>
    </w:p>
    <w:p w14:paraId="2D528602" w14:textId="77777777" w:rsidR="00E7581C" w:rsidRDefault="00ED0C92" w:rsidP="00E7581C">
      <w:pPr>
        <w:pStyle w:val="Default"/>
        <w:rPr>
          <w:sz w:val="22"/>
          <w:szCs w:val="22"/>
        </w:rPr>
      </w:pPr>
      <w:hyperlink r:id="rId6" w:history="1">
        <w:r w:rsidR="00E7581C" w:rsidRPr="00B831A3">
          <w:rPr>
            <w:rStyle w:val="Hyperlink"/>
            <w:sz w:val="22"/>
            <w:szCs w:val="22"/>
          </w:rPr>
          <w:t>www.portsmouthyc.org</w:t>
        </w:r>
      </w:hyperlink>
      <w:r w:rsidR="00E7581C">
        <w:rPr>
          <w:sz w:val="22"/>
          <w:szCs w:val="22"/>
        </w:rPr>
        <w:t xml:space="preserve"> </w:t>
      </w:r>
    </w:p>
    <w:p w14:paraId="51EBB35F" w14:textId="77777777" w:rsidR="00E7581C" w:rsidRDefault="00E7581C" w:rsidP="00E7581C">
      <w:pPr>
        <w:pStyle w:val="Default"/>
        <w:rPr>
          <w:sz w:val="22"/>
          <w:szCs w:val="22"/>
        </w:rPr>
      </w:pPr>
    </w:p>
    <w:p w14:paraId="5A4D29A3" w14:textId="77777777" w:rsidR="00E7581C" w:rsidRPr="00E7581C" w:rsidRDefault="00E7581C" w:rsidP="00E7581C">
      <w:pPr>
        <w:pStyle w:val="Default"/>
        <w:rPr>
          <w:sz w:val="28"/>
          <w:szCs w:val="28"/>
        </w:rPr>
      </w:pPr>
      <w:r w:rsidRPr="00E7581C">
        <w:rPr>
          <w:b/>
          <w:bCs/>
          <w:sz w:val="28"/>
          <w:szCs w:val="28"/>
        </w:rPr>
        <w:t xml:space="preserve">MOORING AGREEMENT </w:t>
      </w:r>
    </w:p>
    <w:p w14:paraId="5D434228" w14:textId="77777777" w:rsidR="000D418A" w:rsidRDefault="000D418A" w:rsidP="00E7581C">
      <w:pPr>
        <w:pStyle w:val="Default"/>
        <w:rPr>
          <w:sz w:val="22"/>
          <w:szCs w:val="22"/>
        </w:rPr>
      </w:pPr>
    </w:p>
    <w:p w14:paraId="784DE09B" w14:textId="77777777" w:rsidR="00E7581C" w:rsidRDefault="00E7581C" w:rsidP="00E7581C">
      <w:pPr>
        <w:pStyle w:val="Default"/>
        <w:rPr>
          <w:sz w:val="22"/>
          <w:szCs w:val="22"/>
        </w:rPr>
      </w:pPr>
      <w:r>
        <w:rPr>
          <w:sz w:val="22"/>
          <w:szCs w:val="22"/>
        </w:rPr>
        <w:t xml:space="preserve">Portsmouth Yacht Club (“PYC”) and the owner of the Vessel (“Owner”) agree as follows: </w:t>
      </w:r>
    </w:p>
    <w:p w14:paraId="5EAE7F9C" w14:textId="77777777" w:rsidR="00E7581C" w:rsidRDefault="00E7581C" w:rsidP="00E7581C">
      <w:pPr>
        <w:pStyle w:val="Default"/>
        <w:rPr>
          <w:sz w:val="22"/>
          <w:szCs w:val="22"/>
        </w:rPr>
      </w:pPr>
      <w:r>
        <w:rPr>
          <w:sz w:val="22"/>
          <w:szCs w:val="22"/>
        </w:rPr>
        <w:t xml:space="preserve">1. PYC is the owner of </w:t>
      </w:r>
      <w:proofErr w:type="gramStart"/>
      <w:r>
        <w:rPr>
          <w:sz w:val="22"/>
          <w:szCs w:val="22"/>
        </w:rPr>
        <w:t>Mooring</w:t>
      </w:r>
      <w:proofErr w:type="gramEnd"/>
      <w:r>
        <w:rPr>
          <w:sz w:val="22"/>
          <w:szCs w:val="22"/>
        </w:rPr>
        <w:t xml:space="preserve"> </w:t>
      </w:r>
      <w:r w:rsidRPr="00E7581C">
        <w:rPr>
          <w:sz w:val="22"/>
          <w:szCs w:val="22"/>
          <w:highlight w:val="yellow"/>
        </w:rPr>
        <w:t>___</w:t>
      </w:r>
      <w:r>
        <w:rPr>
          <w:sz w:val="22"/>
          <w:szCs w:val="22"/>
        </w:rPr>
        <w:t xml:space="preserve"> (“the Mooring”) located </w:t>
      </w:r>
      <w:r w:rsidRPr="00E7581C">
        <w:rPr>
          <w:sz w:val="22"/>
          <w:szCs w:val="22"/>
          <w:highlight w:val="yellow"/>
        </w:rPr>
        <w:t>__________________________________________________________</w:t>
      </w:r>
      <w:r>
        <w:rPr>
          <w:sz w:val="22"/>
          <w:szCs w:val="22"/>
        </w:rPr>
        <w:t xml:space="preserve">. </w:t>
      </w:r>
    </w:p>
    <w:p w14:paraId="676273B0" w14:textId="77777777" w:rsidR="00E7581C" w:rsidRDefault="00E7581C" w:rsidP="00E7581C">
      <w:pPr>
        <w:pStyle w:val="Default"/>
        <w:rPr>
          <w:sz w:val="22"/>
          <w:szCs w:val="22"/>
        </w:rPr>
      </w:pPr>
    </w:p>
    <w:p w14:paraId="46FD15FB" w14:textId="77777777" w:rsidR="00E7581C" w:rsidRDefault="00E7581C" w:rsidP="00DB4525">
      <w:pPr>
        <w:pStyle w:val="Default"/>
        <w:ind w:left="270" w:hanging="270"/>
        <w:rPr>
          <w:sz w:val="22"/>
          <w:szCs w:val="22"/>
        </w:rPr>
      </w:pPr>
      <w:r>
        <w:rPr>
          <w:sz w:val="22"/>
          <w:szCs w:val="22"/>
        </w:rPr>
        <w:t xml:space="preserve">2. Owner is the owner of a vessel bearing the name </w:t>
      </w:r>
      <w:r w:rsidRPr="00E7581C">
        <w:rPr>
          <w:sz w:val="22"/>
          <w:szCs w:val="22"/>
          <w:highlight w:val="yellow"/>
        </w:rPr>
        <w:t>__________</w:t>
      </w:r>
      <w:r w:rsidR="000D418A">
        <w:rPr>
          <w:sz w:val="22"/>
          <w:szCs w:val="22"/>
          <w:highlight w:val="yellow"/>
        </w:rPr>
        <w:t>______</w:t>
      </w:r>
      <w:r w:rsidRPr="00E7581C">
        <w:rPr>
          <w:sz w:val="22"/>
          <w:szCs w:val="22"/>
          <w:highlight w:val="yellow"/>
        </w:rPr>
        <w:t>______</w:t>
      </w:r>
      <w:r>
        <w:rPr>
          <w:sz w:val="22"/>
          <w:szCs w:val="22"/>
        </w:rPr>
        <w:t xml:space="preserve"> and described as follows: </w:t>
      </w:r>
      <w:r w:rsidRPr="00E7581C">
        <w:rPr>
          <w:sz w:val="22"/>
          <w:szCs w:val="22"/>
          <w:highlight w:val="yellow"/>
        </w:rPr>
        <w:t>__________________________________________________________</w:t>
      </w:r>
      <w:r>
        <w:rPr>
          <w:sz w:val="22"/>
          <w:szCs w:val="22"/>
        </w:rPr>
        <w:t xml:space="preserve">. </w:t>
      </w:r>
    </w:p>
    <w:p w14:paraId="76411F5D" w14:textId="77777777" w:rsidR="00E7581C" w:rsidRDefault="00E7581C" w:rsidP="00E7581C">
      <w:pPr>
        <w:pStyle w:val="Default"/>
        <w:rPr>
          <w:sz w:val="22"/>
          <w:szCs w:val="22"/>
        </w:rPr>
      </w:pPr>
    </w:p>
    <w:p w14:paraId="3B5D232E" w14:textId="318A2409" w:rsidR="00E7581C" w:rsidRDefault="00E7581C" w:rsidP="00DB4525">
      <w:pPr>
        <w:pStyle w:val="Default"/>
        <w:ind w:left="270" w:hanging="270"/>
        <w:rPr>
          <w:sz w:val="22"/>
          <w:szCs w:val="22"/>
        </w:rPr>
      </w:pPr>
      <w:r>
        <w:rPr>
          <w:sz w:val="22"/>
          <w:szCs w:val="22"/>
        </w:rPr>
        <w:t>3. In exchange for payment of a mooring fee set annually by the PYC Board of Directors, Owner shall have use of the Mooring from Docks In unti</w:t>
      </w:r>
      <w:r w:rsidR="00310173">
        <w:rPr>
          <w:sz w:val="22"/>
          <w:szCs w:val="22"/>
        </w:rPr>
        <w:t xml:space="preserve">l </w:t>
      </w:r>
      <w:r w:rsidR="00C14902" w:rsidRPr="00C14902">
        <w:rPr>
          <w:sz w:val="22"/>
          <w:szCs w:val="22"/>
          <w:u w:val="single"/>
        </w:rPr>
        <w:t>one week before</w:t>
      </w:r>
      <w:r w:rsidR="00C14902">
        <w:rPr>
          <w:sz w:val="22"/>
          <w:szCs w:val="22"/>
        </w:rPr>
        <w:t xml:space="preserve"> </w:t>
      </w:r>
      <w:r w:rsidR="00EC2D9B">
        <w:rPr>
          <w:sz w:val="22"/>
          <w:szCs w:val="22"/>
        </w:rPr>
        <w:t>Docks Out in the year 201</w:t>
      </w:r>
      <w:r w:rsidR="00ED0C92">
        <w:rPr>
          <w:sz w:val="22"/>
          <w:szCs w:val="22"/>
        </w:rPr>
        <w:t>9</w:t>
      </w:r>
      <w:bookmarkStart w:id="0" w:name="_GoBack"/>
      <w:bookmarkEnd w:id="0"/>
      <w:r>
        <w:rPr>
          <w:sz w:val="22"/>
          <w:szCs w:val="22"/>
        </w:rPr>
        <w:t xml:space="preserve">. The following exceptions shall apply: </w:t>
      </w:r>
    </w:p>
    <w:p w14:paraId="7F1B60DE" w14:textId="77777777" w:rsidR="00E7581C" w:rsidRDefault="00E7581C" w:rsidP="00E7581C">
      <w:pPr>
        <w:pStyle w:val="Default"/>
        <w:rPr>
          <w:sz w:val="22"/>
          <w:szCs w:val="22"/>
        </w:rPr>
      </w:pPr>
    </w:p>
    <w:p w14:paraId="58601796" w14:textId="77777777" w:rsidR="00E7581C" w:rsidRDefault="00E7581C" w:rsidP="00DB4525">
      <w:pPr>
        <w:pStyle w:val="Default"/>
        <w:spacing w:after="53"/>
        <w:ind w:left="270"/>
        <w:rPr>
          <w:sz w:val="22"/>
          <w:szCs w:val="22"/>
        </w:rPr>
      </w:pPr>
      <w:r>
        <w:rPr>
          <w:sz w:val="22"/>
          <w:szCs w:val="22"/>
        </w:rPr>
        <w:t xml:space="preserve">a. PYC shall have the option of renting the Mooring when it is not occupied by the Vessel for any period of time. Any time the Mooring will not be occupied for longer than three days, Owner shall notify PYC of the estimated return date of the Vessel to the Mooring. </w:t>
      </w:r>
    </w:p>
    <w:p w14:paraId="7975C7E8" w14:textId="77777777" w:rsidR="00E7581C" w:rsidRDefault="00E7581C" w:rsidP="00DB4525">
      <w:pPr>
        <w:pStyle w:val="Default"/>
        <w:ind w:left="270"/>
        <w:rPr>
          <w:sz w:val="22"/>
          <w:szCs w:val="22"/>
        </w:rPr>
      </w:pPr>
      <w:r>
        <w:rPr>
          <w:sz w:val="22"/>
          <w:szCs w:val="22"/>
        </w:rPr>
        <w:t xml:space="preserve">b. If the Vessel returns to PYC earlier than the estimated date and the Mooring is occupied by a transient vessel, PYC shall make reasonable efforts to secure an alternate mooring for the Vessel pending departure of the transient vessel. </w:t>
      </w:r>
    </w:p>
    <w:p w14:paraId="3682F722" w14:textId="77777777" w:rsidR="00E7581C" w:rsidRDefault="00E7581C" w:rsidP="00E7581C">
      <w:pPr>
        <w:pStyle w:val="Default"/>
        <w:rPr>
          <w:sz w:val="22"/>
          <w:szCs w:val="22"/>
        </w:rPr>
      </w:pPr>
    </w:p>
    <w:p w14:paraId="594FA3E6" w14:textId="77777777" w:rsidR="00E7581C" w:rsidRDefault="00E7581C" w:rsidP="00DB4525">
      <w:pPr>
        <w:pStyle w:val="Default"/>
        <w:ind w:left="270" w:hanging="270"/>
        <w:rPr>
          <w:sz w:val="22"/>
          <w:szCs w:val="22"/>
        </w:rPr>
      </w:pPr>
      <w:r>
        <w:rPr>
          <w:sz w:val="22"/>
          <w:szCs w:val="22"/>
        </w:rPr>
        <w:t xml:space="preserve">4. Upon payment of the PYC launch service fee set yearly by the PYC Board of Directors, Owner is entitled to use the PYC launch service during its hours and days of operation for a reasonable number of passages to and from the Vessel. </w:t>
      </w:r>
    </w:p>
    <w:p w14:paraId="5F4F9282" w14:textId="77777777" w:rsidR="00E7581C" w:rsidRDefault="00E7581C" w:rsidP="00E7581C">
      <w:pPr>
        <w:pStyle w:val="Default"/>
        <w:rPr>
          <w:sz w:val="22"/>
          <w:szCs w:val="22"/>
        </w:rPr>
      </w:pPr>
    </w:p>
    <w:p w14:paraId="0AB46AE8" w14:textId="77777777" w:rsidR="00E7581C" w:rsidRDefault="00E7581C" w:rsidP="00DB4525">
      <w:pPr>
        <w:pStyle w:val="Default"/>
        <w:ind w:left="270" w:hanging="270"/>
        <w:rPr>
          <w:sz w:val="22"/>
          <w:szCs w:val="22"/>
        </w:rPr>
      </w:pPr>
      <w:r>
        <w:rPr>
          <w:sz w:val="22"/>
          <w:szCs w:val="22"/>
        </w:rPr>
        <w:t xml:space="preserve">5. PYC will use reasonable efforts to maintain the Mooring in a safe and functional condition during the term of this Mooring Agreement. PYC and Owner agree: </w:t>
      </w:r>
    </w:p>
    <w:p w14:paraId="46760C6A" w14:textId="77777777" w:rsidR="00E7581C" w:rsidRDefault="00E7581C" w:rsidP="00E7581C">
      <w:pPr>
        <w:pStyle w:val="Default"/>
        <w:rPr>
          <w:sz w:val="22"/>
          <w:szCs w:val="22"/>
        </w:rPr>
      </w:pPr>
    </w:p>
    <w:p w14:paraId="39C718F2" w14:textId="77777777" w:rsidR="00E7581C" w:rsidRDefault="00E7581C" w:rsidP="00DB4525">
      <w:pPr>
        <w:pStyle w:val="Default"/>
        <w:spacing w:after="53"/>
        <w:ind w:left="270"/>
        <w:rPr>
          <w:sz w:val="22"/>
          <w:szCs w:val="22"/>
        </w:rPr>
      </w:pPr>
      <w:r>
        <w:rPr>
          <w:sz w:val="22"/>
          <w:szCs w:val="22"/>
        </w:rPr>
        <w:t xml:space="preserve">a. If the Mooring pennant experiences undue wear deemed to be caused by unusual hardware or lack of proper chaffing gear on the Vessel, the pennant shall be replaced at the expense of the Owner. </w:t>
      </w:r>
    </w:p>
    <w:p w14:paraId="2614DEF9" w14:textId="09CB2AA3" w:rsidR="00E7581C" w:rsidRDefault="00E7581C" w:rsidP="00DB4525">
      <w:pPr>
        <w:pStyle w:val="Default"/>
        <w:spacing w:after="53"/>
        <w:ind w:left="270"/>
        <w:rPr>
          <w:sz w:val="22"/>
          <w:szCs w:val="22"/>
        </w:rPr>
      </w:pPr>
      <w:r>
        <w:rPr>
          <w:sz w:val="22"/>
          <w:szCs w:val="22"/>
        </w:rPr>
        <w:t xml:space="preserve">b. If undue wear to the pennant is deemed to have been caused by a transient vessel, PYC </w:t>
      </w:r>
      <w:r w:rsidR="00DB4525">
        <w:rPr>
          <w:sz w:val="22"/>
          <w:szCs w:val="22"/>
        </w:rPr>
        <w:t xml:space="preserve">   </w:t>
      </w:r>
      <w:r>
        <w:rPr>
          <w:sz w:val="22"/>
          <w:szCs w:val="22"/>
        </w:rPr>
        <w:t>shall bear the expense of replacement of the pennant.</w:t>
      </w:r>
    </w:p>
    <w:p w14:paraId="09BAAEE2" w14:textId="77777777" w:rsidR="00E7581C" w:rsidRDefault="00E7581C" w:rsidP="00E7581C">
      <w:pPr>
        <w:pStyle w:val="Default"/>
        <w:rPr>
          <w:sz w:val="22"/>
          <w:szCs w:val="22"/>
        </w:rPr>
      </w:pPr>
    </w:p>
    <w:p w14:paraId="59D3BEF6" w14:textId="77777777" w:rsidR="00E7581C" w:rsidRDefault="00E7581C" w:rsidP="00DB4525">
      <w:pPr>
        <w:pStyle w:val="Default"/>
        <w:ind w:left="270" w:hanging="270"/>
        <w:rPr>
          <w:sz w:val="22"/>
          <w:szCs w:val="22"/>
        </w:rPr>
      </w:pPr>
      <w:r>
        <w:rPr>
          <w:sz w:val="22"/>
          <w:szCs w:val="22"/>
        </w:rPr>
        <w:t xml:space="preserve">6. Owner shall notify the PYC Rear Commodore within 30 days after Docks Out if Owner does not wish to continue to use the Mooring in the next boating season and shall notify the PYC Rear Commodore immediately if Owner decides to permanently vacate the Mooring during the boating season. </w:t>
      </w:r>
    </w:p>
    <w:p w14:paraId="2B51B950" w14:textId="77777777" w:rsidR="00E7581C" w:rsidRDefault="00E7581C" w:rsidP="00E7581C">
      <w:pPr>
        <w:pStyle w:val="NoSpacing"/>
      </w:pPr>
    </w:p>
    <w:p w14:paraId="793EF2A6" w14:textId="77777777" w:rsidR="00E7581C" w:rsidRPr="00E7581C" w:rsidRDefault="00E7581C" w:rsidP="00DB4525">
      <w:pPr>
        <w:pStyle w:val="NoSpacing"/>
        <w:ind w:left="270" w:hanging="270"/>
        <w:rPr>
          <w:rFonts w:ascii="Arial" w:hAnsi="Arial" w:cs="Arial"/>
          <w:color w:val="000000"/>
        </w:rPr>
      </w:pPr>
      <w:r w:rsidRPr="00E7581C">
        <w:rPr>
          <w:rFonts w:ascii="Arial" w:hAnsi="Arial" w:cs="Arial"/>
        </w:rPr>
        <w:t xml:space="preserve">7. Owner assumes the risk of any damage caused to or by the Vessel while using PYC launch, moorings, slips, or facilities, including damage caused by non-members and/or contractors on PYC property at the invitation of Owner. </w:t>
      </w:r>
    </w:p>
    <w:p w14:paraId="7EEFBA2B" w14:textId="77777777" w:rsidR="00E7581C" w:rsidRDefault="00E7581C" w:rsidP="00E7581C">
      <w:pPr>
        <w:pStyle w:val="Default"/>
        <w:rPr>
          <w:sz w:val="22"/>
          <w:szCs w:val="22"/>
        </w:rPr>
      </w:pPr>
    </w:p>
    <w:p w14:paraId="4DC60B2A" w14:textId="77777777" w:rsidR="00E7581C" w:rsidRDefault="00E7581C" w:rsidP="00DB4525">
      <w:pPr>
        <w:pStyle w:val="Default"/>
        <w:ind w:left="270" w:hanging="270"/>
        <w:rPr>
          <w:sz w:val="22"/>
          <w:szCs w:val="22"/>
        </w:rPr>
      </w:pPr>
      <w:r>
        <w:rPr>
          <w:sz w:val="22"/>
          <w:szCs w:val="22"/>
        </w:rPr>
        <w:t xml:space="preserve">8. Owner shall not be entitled to occupy the Mooring until Owner has paid the mooring fee and provided PYC with proof of liability insurance covering the Vessel in the minimum amount of $300,000. </w:t>
      </w:r>
    </w:p>
    <w:p w14:paraId="41A73ABA" w14:textId="77777777" w:rsidR="00E7581C" w:rsidRDefault="00E7581C" w:rsidP="00E7581C">
      <w:pPr>
        <w:pStyle w:val="Default"/>
        <w:rPr>
          <w:sz w:val="22"/>
          <w:szCs w:val="22"/>
        </w:rPr>
      </w:pPr>
    </w:p>
    <w:p w14:paraId="4784BDB3" w14:textId="77777777" w:rsidR="00E7581C" w:rsidRDefault="00E7581C" w:rsidP="00DB4525">
      <w:pPr>
        <w:pStyle w:val="Default"/>
        <w:ind w:left="270" w:hanging="270"/>
        <w:rPr>
          <w:sz w:val="22"/>
          <w:szCs w:val="22"/>
        </w:rPr>
      </w:pPr>
      <w:r>
        <w:rPr>
          <w:sz w:val="22"/>
          <w:szCs w:val="22"/>
        </w:rPr>
        <w:t xml:space="preserve">9. Prior to allowing any contractor to work on the Vessel on PYC premises, Owner must obtain a certificate of insurance from the contractor, showing general liability insurance in the amount of at least $300,000. Owner must provide a copy of such certificate to a flag officer or the Steward on request. </w:t>
      </w:r>
    </w:p>
    <w:p w14:paraId="4A6E447C" w14:textId="77777777" w:rsidR="00E7581C" w:rsidRDefault="00E7581C" w:rsidP="00E7581C">
      <w:pPr>
        <w:pStyle w:val="Default"/>
        <w:rPr>
          <w:sz w:val="22"/>
          <w:szCs w:val="22"/>
        </w:rPr>
      </w:pPr>
    </w:p>
    <w:p w14:paraId="03461554" w14:textId="77777777" w:rsidR="00E7581C" w:rsidRDefault="00E7581C" w:rsidP="00DB4525">
      <w:pPr>
        <w:pStyle w:val="Default"/>
        <w:ind w:left="360" w:hanging="360"/>
        <w:rPr>
          <w:sz w:val="22"/>
          <w:szCs w:val="22"/>
        </w:rPr>
      </w:pPr>
      <w:r>
        <w:rPr>
          <w:sz w:val="22"/>
          <w:szCs w:val="22"/>
        </w:rPr>
        <w:t xml:space="preserve">10. PYC shall at all times retain ownership of the Mooring and may terminate this Mooring Agreement at any time if the Board of Directors determines that it is in the best interest of PYC to do so. In the event of such a termination, PYC shall refund a pro rata portion of the mooring fee paid by Owner. </w:t>
      </w:r>
    </w:p>
    <w:p w14:paraId="32ACE78C" w14:textId="77777777" w:rsidR="00E7581C" w:rsidRDefault="00E7581C" w:rsidP="00E7581C">
      <w:pPr>
        <w:pStyle w:val="Default"/>
        <w:rPr>
          <w:sz w:val="22"/>
          <w:szCs w:val="22"/>
        </w:rPr>
      </w:pPr>
    </w:p>
    <w:p w14:paraId="2E3BA9E6" w14:textId="03407751" w:rsidR="00E7581C" w:rsidRDefault="00E7581C" w:rsidP="00DB4525">
      <w:pPr>
        <w:pStyle w:val="Default"/>
        <w:ind w:left="360" w:hanging="360"/>
        <w:rPr>
          <w:sz w:val="22"/>
          <w:szCs w:val="22"/>
        </w:rPr>
      </w:pPr>
      <w:r>
        <w:rPr>
          <w:sz w:val="22"/>
          <w:szCs w:val="22"/>
        </w:rPr>
        <w:t>11. Owner’s rights under this Mooring Agreement may not be a</w:t>
      </w:r>
      <w:r w:rsidR="00DB4525">
        <w:rPr>
          <w:sz w:val="22"/>
          <w:szCs w:val="22"/>
        </w:rPr>
        <w:t>ssigned. Any use of the Mooring</w:t>
      </w:r>
      <w:r w:rsidR="00502DD7">
        <w:rPr>
          <w:sz w:val="22"/>
          <w:szCs w:val="22"/>
        </w:rPr>
        <w:t xml:space="preserve"> </w:t>
      </w:r>
      <w:r>
        <w:rPr>
          <w:sz w:val="22"/>
          <w:szCs w:val="22"/>
        </w:rPr>
        <w:t xml:space="preserve">by a vessel owned by Owner other than the Vessel identified herein must be approved by the PYC Rear Commodore. </w:t>
      </w:r>
    </w:p>
    <w:p w14:paraId="41F1A456" w14:textId="77777777" w:rsidR="00E7581C" w:rsidRDefault="00E7581C" w:rsidP="00E7581C">
      <w:pPr>
        <w:pStyle w:val="Default"/>
        <w:rPr>
          <w:sz w:val="22"/>
          <w:szCs w:val="22"/>
        </w:rPr>
      </w:pPr>
    </w:p>
    <w:p w14:paraId="6E3A5187" w14:textId="77777777" w:rsidR="00E7581C" w:rsidRDefault="00E7581C" w:rsidP="00DB4525">
      <w:pPr>
        <w:pStyle w:val="Default"/>
        <w:ind w:left="360" w:hanging="360"/>
        <w:rPr>
          <w:sz w:val="22"/>
          <w:szCs w:val="22"/>
        </w:rPr>
      </w:pPr>
      <w:r>
        <w:rPr>
          <w:sz w:val="22"/>
          <w:szCs w:val="22"/>
        </w:rPr>
        <w:t xml:space="preserve">12. Owner acknowledges that the provisions of this Mooring Agreement are in addition to the PYC Club Rules and the By-Laws, which Owner hereby ratifies and confirms. </w:t>
      </w:r>
    </w:p>
    <w:p w14:paraId="4E56A386" w14:textId="77777777" w:rsidR="00E7581C" w:rsidRDefault="00E7581C" w:rsidP="00E7581C">
      <w:pPr>
        <w:pStyle w:val="Default"/>
        <w:rPr>
          <w:sz w:val="22"/>
          <w:szCs w:val="22"/>
        </w:rPr>
      </w:pPr>
    </w:p>
    <w:p w14:paraId="6CCC32B4" w14:textId="77777777" w:rsidR="00E7581C" w:rsidRDefault="00E7581C" w:rsidP="00DB4525">
      <w:pPr>
        <w:pStyle w:val="Default"/>
        <w:ind w:left="360" w:hanging="360"/>
        <w:rPr>
          <w:sz w:val="22"/>
          <w:szCs w:val="22"/>
        </w:rPr>
      </w:pPr>
      <w:r>
        <w:rPr>
          <w:sz w:val="22"/>
          <w:szCs w:val="22"/>
        </w:rPr>
        <w:t xml:space="preserve">13. This Mooring Agreement may be renewed annually by mutual assent of PYC and Owner. If the PYC Board of Directors decides not to renew this Mooring Agreement, it will promptly notify Owner of the decision. </w:t>
      </w:r>
    </w:p>
    <w:p w14:paraId="70C21A39" w14:textId="77777777" w:rsidR="00E7581C" w:rsidRDefault="00E7581C" w:rsidP="00E7581C">
      <w:pPr>
        <w:pStyle w:val="Default"/>
        <w:rPr>
          <w:sz w:val="22"/>
          <w:szCs w:val="22"/>
        </w:rPr>
      </w:pPr>
    </w:p>
    <w:p w14:paraId="61750034" w14:textId="77777777" w:rsidR="00E7581C" w:rsidRDefault="00E7581C" w:rsidP="00E7581C">
      <w:pPr>
        <w:pStyle w:val="Default"/>
        <w:tabs>
          <w:tab w:val="left" w:pos="5400"/>
        </w:tabs>
        <w:rPr>
          <w:sz w:val="22"/>
          <w:szCs w:val="22"/>
        </w:rPr>
      </w:pPr>
      <w:r>
        <w:rPr>
          <w:sz w:val="22"/>
          <w:szCs w:val="22"/>
        </w:rPr>
        <w:t xml:space="preserve">Agreed to by: </w:t>
      </w:r>
    </w:p>
    <w:p w14:paraId="6095C2B3" w14:textId="77777777" w:rsidR="00E7581C" w:rsidRDefault="00E7581C" w:rsidP="00E7581C">
      <w:pPr>
        <w:pStyle w:val="Default"/>
        <w:tabs>
          <w:tab w:val="left" w:pos="5400"/>
        </w:tabs>
        <w:rPr>
          <w:sz w:val="22"/>
          <w:szCs w:val="22"/>
        </w:rPr>
      </w:pPr>
    </w:p>
    <w:p w14:paraId="6C5B37DF" w14:textId="77777777" w:rsidR="00E7581C" w:rsidRDefault="00E7581C" w:rsidP="00E7581C">
      <w:pPr>
        <w:pStyle w:val="Default"/>
        <w:tabs>
          <w:tab w:val="left" w:pos="5400"/>
        </w:tabs>
        <w:rPr>
          <w:sz w:val="22"/>
          <w:szCs w:val="22"/>
        </w:rPr>
      </w:pPr>
      <w:r>
        <w:rPr>
          <w:sz w:val="22"/>
          <w:szCs w:val="22"/>
        </w:rPr>
        <w:t xml:space="preserve">Portsmouth Yacht Club </w:t>
      </w:r>
      <w:r>
        <w:rPr>
          <w:sz w:val="22"/>
          <w:szCs w:val="22"/>
        </w:rPr>
        <w:tab/>
        <w:t xml:space="preserve">Owner </w:t>
      </w:r>
    </w:p>
    <w:p w14:paraId="027B66F8" w14:textId="77777777" w:rsidR="00E7581C" w:rsidRDefault="00E7581C" w:rsidP="00E7581C">
      <w:pPr>
        <w:pStyle w:val="Default"/>
        <w:tabs>
          <w:tab w:val="left" w:pos="5400"/>
        </w:tabs>
        <w:rPr>
          <w:sz w:val="22"/>
          <w:szCs w:val="22"/>
        </w:rPr>
      </w:pPr>
    </w:p>
    <w:p w14:paraId="5329DC6F" w14:textId="77777777" w:rsidR="00E7581C" w:rsidRDefault="00E7581C" w:rsidP="00E7581C">
      <w:pPr>
        <w:pStyle w:val="Default"/>
        <w:tabs>
          <w:tab w:val="left" w:pos="5400"/>
        </w:tabs>
        <w:rPr>
          <w:sz w:val="22"/>
          <w:szCs w:val="22"/>
        </w:rPr>
      </w:pPr>
    </w:p>
    <w:p w14:paraId="07FA6BD7" w14:textId="77777777" w:rsidR="00E7581C" w:rsidRDefault="00E7581C" w:rsidP="00E7581C">
      <w:pPr>
        <w:pStyle w:val="Default"/>
        <w:tabs>
          <w:tab w:val="left" w:pos="5400"/>
        </w:tabs>
        <w:rPr>
          <w:sz w:val="22"/>
          <w:szCs w:val="22"/>
        </w:rPr>
      </w:pPr>
      <w:r>
        <w:rPr>
          <w:sz w:val="22"/>
          <w:szCs w:val="22"/>
        </w:rPr>
        <w:t>By ________________</w:t>
      </w:r>
      <w:r w:rsidR="000D418A">
        <w:rPr>
          <w:sz w:val="22"/>
          <w:szCs w:val="22"/>
        </w:rPr>
        <w:t>________</w:t>
      </w:r>
      <w:r>
        <w:rPr>
          <w:sz w:val="22"/>
          <w:szCs w:val="22"/>
        </w:rPr>
        <w:t xml:space="preserve">___ </w:t>
      </w:r>
      <w:r>
        <w:rPr>
          <w:sz w:val="22"/>
          <w:szCs w:val="22"/>
        </w:rPr>
        <w:tab/>
        <w:t>____</w:t>
      </w:r>
      <w:r w:rsidR="000D418A">
        <w:rPr>
          <w:sz w:val="22"/>
          <w:szCs w:val="22"/>
        </w:rPr>
        <w:t>_______</w:t>
      </w:r>
      <w:r>
        <w:rPr>
          <w:sz w:val="22"/>
          <w:szCs w:val="22"/>
        </w:rPr>
        <w:t xml:space="preserve">_____________________ </w:t>
      </w:r>
    </w:p>
    <w:p w14:paraId="2D07D599" w14:textId="77777777" w:rsidR="00E7581C" w:rsidRDefault="00E7581C" w:rsidP="00E7581C">
      <w:pPr>
        <w:pStyle w:val="Default"/>
        <w:tabs>
          <w:tab w:val="left" w:pos="5400"/>
        </w:tabs>
        <w:rPr>
          <w:sz w:val="22"/>
          <w:szCs w:val="22"/>
        </w:rPr>
      </w:pPr>
      <w:r>
        <w:rPr>
          <w:sz w:val="22"/>
          <w:szCs w:val="22"/>
        </w:rPr>
        <w:t xml:space="preserve">Rear Commodore </w:t>
      </w:r>
    </w:p>
    <w:p w14:paraId="209A14CB" w14:textId="77777777" w:rsidR="00E7581C" w:rsidRDefault="00E7581C" w:rsidP="00E7581C">
      <w:pPr>
        <w:pStyle w:val="Default"/>
        <w:tabs>
          <w:tab w:val="left" w:pos="5400"/>
        </w:tabs>
        <w:rPr>
          <w:sz w:val="22"/>
          <w:szCs w:val="22"/>
        </w:rPr>
      </w:pPr>
    </w:p>
    <w:p w14:paraId="521C6ACA" w14:textId="77777777" w:rsidR="00E7581C" w:rsidRDefault="00E7581C" w:rsidP="00E7581C">
      <w:pPr>
        <w:pStyle w:val="Default"/>
        <w:tabs>
          <w:tab w:val="left" w:pos="5400"/>
        </w:tabs>
        <w:rPr>
          <w:sz w:val="22"/>
          <w:szCs w:val="22"/>
        </w:rPr>
      </w:pPr>
      <w:r>
        <w:rPr>
          <w:sz w:val="22"/>
          <w:szCs w:val="22"/>
        </w:rPr>
        <w:tab/>
        <w:t>Print name</w:t>
      </w:r>
      <w:proofErr w:type="gramStart"/>
      <w:r>
        <w:rPr>
          <w:sz w:val="22"/>
          <w:szCs w:val="22"/>
        </w:rPr>
        <w:t>:_</w:t>
      </w:r>
      <w:proofErr w:type="gramEnd"/>
      <w:r>
        <w:rPr>
          <w:sz w:val="22"/>
          <w:szCs w:val="22"/>
        </w:rPr>
        <w:t>___</w:t>
      </w:r>
      <w:r w:rsidR="000D418A">
        <w:rPr>
          <w:sz w:val="22"/>
          <w:szCs w:val="22"/>
        </w:rPr>
        <w:t>_______</w:t>
      </w:r>
      <w:r>
        <w:rPr>
          <w:sz w:val="22"/>
          <w:szCs w:val="22"/>
        </w:rPr>
        <w:t xml:space="preserve">____________ </w:t>
      </w:r>
    </w:p>
    <w:p w14:paraId="2739A652" w14:textId="77777777" w:rsidR="00E7581C" w:rsidRDefault="00E7581C" w:rsidP="00E7581C">
      <w:pPr>
        <w:tabs>
          <w:tab w:val="left" w:pos="5400"/>
        </w:tabs>
      </w:pPr>
    </w:p>
    <w:p w14:paraId="69AE5095" w14:textId="77777777" w:rsidR="00547B09" w:rsidRDefault="00E7581C" w:rsidP="00E7581C">
      <w:pPr>
        <w:tabs>
          <w:tab w:val="left" w:pos="5400"/>
        </w:tabs>
      </w:pPr>
      <w:r>
        <w:t>Date: _________________</w:t>
      </w:r>
      <w:r>
        <w:tab/>
        <w:t xml:space="preserve"> Date: _____________________</w:t>
      </w:r>
    </w:p>
    <w:sectPr w:rsidR="00547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81C"/>
    <w:rsid w:val="000D418A"/>
    <w:rsid w:val="002C4EB5"/>
    <w:rsid w:val="00310173"/>
    <w:rsid w:val="003B4220"/>
    <w:rsid w:val="004A1AD7"/>
    <w:rsid w:val="004E2186"/>
    <w:rsid w:val="00502DD7"/>
    <w:rsid w:val="00C03BF7"/>
    <w:rsid w:val="00C14902"/>
    <w:rsid w:val="00DB4525"/>
    <w:rsid w:val="00E7581C"/>
    <w:rsid w:val="00EC2D9B"/>
    <w:rsid w:val="00ED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3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03BF7"/>
    <w:pPr>
      <w:framePr w:w="7920" w:h="1980" w:hRule="exact" w:hSpace="180" w:wrap="auto" w:hAnchor="page" w:xAlign="center" w:yAlign="bottom"/>
      <w:spacing w:after="0" w:line="240" w:lineRule="auto"/>
      <w:ind w:left="2880"/>
    </w:pPr>
    <w:rPr>
      <w:rFonts w:ascii="Arial" w:eastAsiaTheme="majorEastAsia" w:hAnsi="Arial" w:cstheme="majorBidi"/>
      <w:sz w:val="28"/>
      <w:szCs w:val="24"/>
    </w:rPr>
  </w:style>
  <w:style w:type="paragraph" w:styleId="EnvelopeReturn">
    <w:name w:val="envelope return"/>
    <w:basedOn w:val="Normal"/>
    <w:uiPriority w:val="99"/>
    <w:semiHidden/>
    <w:unhideWhenUsed/>
    <w:rsid w:val="004E2186"/>
    <w:pPr>
      <w:spacing w:after="0" w:line="240" w:lineRule="auto"/>
    </w:pPr>
    <w:rPr>
      <w:rFonts w:ascii="Arial" w:eastAsiaTheme="majorEastAsia" w:hAnsi="Arial" w:cstheme="majorBidi"/>
      <w:szCs w:val="20"/>
    </w:rPr>
  </w:style>
  <w:style w:type="paragraph" w:customStyle="1" w:styleId="Default">
    <w:name w:val="Default"/>
    <w:rsid w:val="00E7581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E758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81C"/>
    <w:rPr>
      <w:rFonts w:ascii="Tahoma" w:hAnsi="Tahoma" w:cs="Tahoma"/>
      <w:sz w:val="16"/>
      <w:szCs w:val="16"/>
    </w:rPr>
  </w:style>
  <w:style w:type="character" w:styleId="Hyperlink">
    <w:name w:val="Hyperlink"/>
    <w:basedOn w:val="DefaultParagraphFont"/>
    <w:uiPriority w:val="99"/>
    <w:unhideWhenUsed/>
    <w:rsid w:val="00E7581C"/>
    <w:rPr>
      <w:color w:val="0000FF" w:themeColor="hyperlink"/>
      <w:u w:val="single"/>
    </w:rPr>
  </w:style>
  <w:style w:type="paragraph" w:styleId="NoSpacing">
    <w:name w:val="No Spacing"/>
    <w:uiPriority w:val="1"/>
    <w:qFormat/>
    <w:rsid w:val="00E758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ortsmouthyc.org"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Doyle</dc:creator>
  <cp:lastModifiedBy>Doyle</cp:lastModifiedBy>
  <cp:revision>2</cp:revision>
  <cp:lastPrinted>2017-11-07T16:39:00Z</cp:lastPrinted>
  <dcterms:created xsi:type="dcterms:W3CDTF">2018-09-26T13:20:00Z</dcterms:created>
  <dcterms:modified xsi:type="dcterms:W3CDTF">2018-09-26T13:20:00Z</dcterms:modified>
</cp:coreProperties>
</file>